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23" w:rsidRPr="003A1DFA" w:rsidRDefault="00023223" w:rsidP="00023223">
      <w:pPr>
        <w:shd w:val="clear" w:color="auto" w:fill="F2F2F2" w:themeFill="background1" w:themeFillShade="F2"/>
        <w:suppressAutoHyphens/>
        <w:spacing w:after="200" w:line="276" w:lineRule="auto"/>
        <w:rPr>
          <w:rFonts w:ascii="Times New Roman" w:eastAsia="Calibri" w:hAnsi="Times New Roman" w:cs="Times New Roman"/>
          <w:b/>
          <w:sz w:val="20"/>
          <w:szCs w:val="20"/>
          <w:lang w:eastAsia="zh-CN"/>
        </w:rPr>
      </w:pPr>
      <w:bookmarkStart w:id="0" w:name="_Toc175054041"/>
      <w:bookmarkStart w:id="1" w:name="_Toc175055718"/>
      <w:bookmarkStart w:id="2" w:name="_Toc175055804"/>
      <w:bookmarkStart w:id="3" w:name="_Toc175119898"/>
      <w:bookmarkStart w:id="4" w:name="_Toc175119953"/>
      <w:r w:rsidRPr="003A1DFA">
        <w:rPr>
          <w:rFonts w:ascii="Times New Roman" w:eastAsia="Calibri" w:hAnsi="Times New Roman" w:cs="Times New Roman"/>
          <w:b/>
          <w:sz w:val="20"/>
          <w:szCs w:val="20"/>
          <w:lang w:eastAsia="zh-CN"/>
        </w:rPr>
        <w:t xml:space="preserve">*Formular 7 – </w:t>
      </w:r>
      <w:bookmarkStart w:id="5" w:name="_Hlk175050379"/>
      <w:r w:rsidRPr="003A1DFA">
        <w:rPr>
          <w:rFonts w:ascii="Times New Roman" w:eastAsia="Times New Roman" w:hAnsi="Times New Roman" w:cs="Times New Roman"/>
          <w:b/>
          <w:sz w:val="20"/>
          <w:szCs w:val="20"/>
          <w:lang w:eastAsia="zh-CN"/>
        </w:rPr>
        <w:t>Notă de informare privind prelucrarea datelor cu caracter personal și declarație pentru de a fi evaluat</w:t>
      </w:r>
      <w:bookmarkEnd w:id="5"/>
      <w:r w:rsidRPr="003A1DFA">
        <w:rPr>
          <w:rFonts w:ascii="Times New Roman" w:eastAsia="Times New Roman" w:hAnsi="Times New Roman" w:cs="Times New Roman"/>
          <w:b/>
          <w:sz w:val="20"/>
          <w:szCs w:val="20"/>
          <w:lang w:eastAsia="zh-CN"/>
        </w:rPr>
        <w:t>/ă</w:t>
      </w:r>
      <w:bookmarkEnd w:id="0"/>
      <w:bookmarkEnd w:id="1"/>
      <w:bookmarkEnd w:id="2"/>
      <w:bookmarkEnd w:id="3"/>
      <w:bookmarkEnd w:id="4"/>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Vă informăm că am constituit politica noastră de securitate bazată pe cele trei principii de baza a securității în conformitate cu Regulamentul General Privind Datele cu Caracter Personal 2016/679.</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themeColor="text1"/>
          <w:sz w:val="20"/>
          <w:szCs w:val="20"/>
          <w:lang w:eastAsia="ro-RO"/>
        </w:rPr>
        <w:t xml:space="preserve">Noi, </w:t>
      </w:r>
      <w:r w:rsidRPr="003A1DFA">
        <w:rPr>
          <w:rFonts w:ascii="Times New Roman" w:eastAsia="Calibri" w:hAnsi="Times New Roman" w:cs="Times New Roman"/>
          <w:b/>
          <w:bCs/>
          <w:color w:val="000000" w:themeColor="text1"/>
          <w:sz w:val="20"/>
          <w:szCs w:val="20"/>
          <w:lang w:eastAsia="ro-RO"/>
        </w:rPr>
        <w:t xml:space="preserve">ARC CONSULTING SRL </w:t>
      </w:r>
      <w:r w:rsidRPr="003A1DFA">
        <w:rPr>
          <w:rFonts w:ascii="Times New Roman" w:eastAsia="Calibri" w:hAnsi="Times New Roman" w:cs="Times New Roman"/>
          <w:color w:val="000000"/>
          <w:sz w:val="20"/>
          <w:szCs w:val="20"/>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Obiectul principal de activitate este autorizat este definit, conform clasificării CAEN: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7022 – Activități de consultanță pentru afaceri și management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Alte obiecte de activitate secundare sunt:</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7810 – Activități ale agențiilor de plasare a forței de muncă</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7830 – Servicii de furnizare și management a forței de muncă</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8299 – Alte activități  de servicii suport pentru întreprinderi n.c.a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8559 – Ale forme de învățământ (cursuri de pregătire și perfecționare, de verificare a cunoștințelor profesionale, altele decât cele prevăzute în clasele CAEN 8510 – 8553)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Principii de baza a securității, pe care am constituit politica noastră de securitate</w:t>
      </w:r>
      <w:r w:rsidRPr="003A1DFA">
        <w:rPr>
          <w:rFonts w:ascii="Times New Roman" w:eastAsia="Calibri" w:hAnsi="Times New Roman" w:cs="Times New Roman"/>
          <w:color w:val="000000"/>
          <w:sz w:val="20"/>
          <w:szCs w:val="20"/>
          <w:lang w:eastAsia="ro-RO"/>
        </w:rPr>
        <w:t xml:space="preserve">: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noProof/>
          <w:color w:val="000000"/>
          <w:sz w:val="20"/>
          <w:szCs w:val="20"/>
          <w:lang w:val="en-US"/>
        </w:rPr>
        <w:drawing>
          <wp:inline distT="0" distB="0" distL="0" distR="0" wp14:anchorId="09E2E2D6" wp14:editId="6024D567">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Tratăm cu prioritate protecția persoanelor și a datelor respectând drepturile fundamentale, în special viața privată și de familie, și nu numai!</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Având obligația și dorința de a ne conforma cu </w:t>
      </w:r>
      <w:r w:rsidRPr="003A1DFA">
        <w:rPr>
          <w:rFonts w:ascii="Times New Roman" w:eastAsia="Calibri" w:hAnsi="Times New Roman" w:cs="Times New Roman"/>
          <w:b/>
          <w:bCs/>
          <w:color w:val="000000"/>
          <w:sz w:val="20"/>
          <w:szCs w:val="20"/>
          <w:lang w:eastAsia="ro-RO"/>
        </w:rPr>
        <w:t xml:space="preserve">Regulamentul 2016/679, noi, ARC CONSULTING S.R.L., în calitate de operator de date cu caracter personal, vă informăm că, în asociere cu Municipiul Deva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Administrator în cadrul societății </w:t>
      </w:r>
      <w:r w:rsidRPr="003A1DFA">
        <w:rPr>
          <w:rFonts w:ascii="Times New Roman" w:eastAsia="Calibri" w:hAnsi="Times New Roman" w:cs="Times New Roman"/>
          <w:b/>
          <w:bCs/>
          <w:sz w:val="20"/>
          <w:szCs w:val="20"/>
          <w:lang w:eastAsia="zh-CN"/>
        </w:rPr>
        <w:t>SALUBRIZARE DEVA SRL</w:t>
      </w:r>
      <w:r w:rsidRPr="003A1DFA">
        <w:rPr>
          <w:rFonts w:ascii="Times New Roman" w:eastAsia="Calibri" w:hAnsi="Times New Roman" w:cs="Times New Roman"/>
          <w:b/>
          <w:bCs/>
          <w:color w:val="000000"/>
          <w:sz w:val="20"/>
          <w:szCs w:val="20"/>
          <w:lang w:eastAsia="ro-RO"/>
        </w:rPr>
        <w:t xml:space="preserve">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Prelucrarea datelor dumneavoastră cu caracter personal se efectuează de către noi și împuterniciții noștri (furnizorii de servicii IT) în temeiul art. 6 alin. 1, lit b) și c) din Regulamentul (UE) 2016/679 al Parlamentului European și al Administratorilor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w:t>
      </w:r>
      <w:r w:rsidRPr="003A1DFA">
        <w:rPr>
          <w:rFonts w:ascii="Times New Roman" w:eastAsia="Calibri" w:hAnsi="Times New Roman" w:cs="Times New Roman"/>
          <w:color w:val="000000"/>
          <w:sz w:val="20"/>
          <w:szCs w:val="20"/>
          <w:lang w:eastAsia="ro-RO"/>
        </w:rPr>
        <w:lastRenderedPageBreak/>
        <w:t>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Vom utiliza datele dumneavoastră cu caracter personal doar pentru procesul de recrutare și selecție/ evaluare profesională în curs de desfășurare.</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Datele colectate sunt destinate prelucrării de către noi și împuterniciții/partenerii noștri (furnizorii de servicii IT), fiind transmise numai în scopul respectării obligațiilor contractuale către operatorul asociat Municipiul Deva, precum și în scopul respectării obligațiilor legale către organele judiciare, autoritățile judecătorești sau altor autorități publice competente de control, la solicitarea expresă și în limitele legii, dacă este cazul.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i/>
          <w:iCs/>
          <w:color w:val="000000"/>
          <w:sz w:val="20"/>
          <w:szCs w:val="20"/>
          <w:lang w:eastAsia="ro-RO"/>
        </w:rPr>
      </w:pPr>
      <w:r w:rsidRPr="003A1DFA">
        <w:rPr>
          <w:rFonts w:ascii="Times New Roman" w:eastAsia="Calibri" w:hAnsi="Times New Roman" w:cs="Times New Roman"/>
          <w:b/>
          <w:bCs/>
          <w:i/>
          <w:iCs/>
          <w:color w:val="000000"/>
          <w:sz w:val="20"/>
          <w:szCs w:val="20"/>
          <w:lang w:eastAsia="ro-RO"/>
        </w:rPr>
        <w:t>Cu excepțiile prevăzute în mod expres de lege, datele dvs. cu caracter personal pot fi transmise unor terțe persoane numai în baza consimțământului dvs. liber exprimat.</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Conform Regulamentului (UE) 2016/679 al Parlamentului European și al Administratorilor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de a fi informat </w:t>
      </w:r>
      <w:r w:rsidRPr="003A1DFA">
        <w:rPr>
          <w:rFonts w:ascii="Times New Roman" w:eastAsia="Calibri" w:hAnsi="Times New Roman" w:cs="Times New Roman"/>
          <w:color w:val="000000"/>
          <w:sz w:val="20"/>
          <w:szCs w:val="20"/>
          <w:lang w:eastAsia="ro-RO"/>
        </w:rPr>
        <w:t>(Art. 13 și 14)</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de acces la date </w:t>
      </w:r>
      <w:r w:rsidRPr="003A1DFA">
        <w:rPr>
          <w:rFonts w:ascii="Times New Roman" w:eastAsia="Calibri" w:hAnsi="Times New Roman" w:cs="Times New Roman"/>
          <w:color w:val="000000"/>
          <w:sz w:val="20"/>
          <w:szCs w:val="20"/>
          <w:lang w:eastAsia="ro-RO"/>
        </w:rPr>
        <w:t>(Art.15)</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rectificare </w:t>
      </w:r>
      <w:r w:rsidRPr="003A1DFA">
        <w:rPr>
          <w:rFonts w:ascii="Times New Roman" w:eastAsia="Calibri" w:hAnsi="Times New Roman" w:cs="Times New Roman"/>
          <w:color w:val="000000"/>
          <w:sz w:val="20"/>
          <w:szCs w:val="20"/>
          <w:lang w:eastAsia="ro-RO"/>
        </w:rPr>
        <w:t>(Art. 16)</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ștergerea datelor </w:t>
      </w:r>
      <w:r w:rsidRPr="003A1DFA">
        <w:rPr>
          <w:rFonts w:ascii="Times New Roman" w:eastAsia="Calibri" w:hAnsi="Times New Roman" w:cs="Times New Roman"/>
          <w:color w:val="000000"/>
          <w:sz w:val="20"/>
          <w:szCs w:val="20"/>
          <w:lang w:eastAsia="ro-RO"/>
        </w:rPr>
        <w:t xml:space="preserve">(”dreptul de a fi uitat”) (Art. 17) </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restricționarea prelucrării </w:t>
      </w:r>
      <w:r w:rsidRPr="003A1DFA">
        <w:rPr>
          <w:rFonts w:ascii="Times New Roman" w:eastAsia="Calibri" w:hAnsi="Times New Roman" w:cs="Times New Roman"/>
          <w:color w:val="000000"/>
          <w:sz w:val="20"/>
          <w:szCs w:val="20"/>
          <w:lang w:eastAsia="ro-RO"/>
        </w:rPr>
        <w:t>(Art. 18)</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portabilitatea datelor </w:t>
      </w:r>
      <w:r w:rsidRPr="003A1DFA">
        <w:rPr>
          <w:rFonts w:ascii="Times New Roman" w:eastAsia="Calibri" w:hAnsi="Times New Roman" w:cs="Times New Roman"/>
          <w:color w:val="000000"/>
          <w:sz w:val="20"/>
          <w:szCs w:val="20"/>
          <w:lang w:eastAsia="ro-RO"/>
        </w:rPr>
        <w:t>(Art. 20)</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lastRenderedPageBreak/>
        <w:t xml:space="preserve">Dreptul la opoziție </w:t>
      </w:r>
      <w:r w:rsidRPr="003A1DFA">
        <w:rPr>
          <w:rFonts w:ascii="Times New Roman" w:eastAsia="Calibri" w:hAnsi="Times New Roman" w:cs="Times New Roman"/>
          <w:color w:val="000000"/>
          <w:sz w:val="20"/>
          <w:szCs w:val="20"/>
          <w:lang w:eastAsia="ro-RO"/>
        </w:rPr>
        <w:t>(Art. 21)</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de a nu fi supus unei decizii bazate exclusiv prelucrarea automată a datelor </w:t>
      </w:r>
      <w:r w:rsidRPr="003A1DFA">
        <w:rPr>
          <w:rFonts w:ascii="Times New Roman" w:eastAsia="Calibri" w:hAnsi="Times New Roman" w:cs="Times New Roman"/>
          <w:color w:val="000000"/>
          <w:sz w:val="20"/>
          <w:szCs w:val="20"/>
          <w:lang w:eastAsia="ro-RO"/>
        </w:rPr>
        <w:t xml:space="preserve">(Art. 22).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6" w:history="1">
        <w:r w:rsidRPr="003A1DFA">
          <w:rPr>
            <w:rFonts w:ascii="Times New Roman" w:eastAsia="Calibri" w:hAnsi="Times New Roman" w:cs="Times New Roman"/>
            <w:color w:val="0563C1" w:themeColor="hyperlink"/>
            <w:sz w:val="20"/>
            <w:szCs w:val="20"/>
            <w:u w:val="single"/>
            <w:lang w:eastAsia="ro-RO"/>
          </w:rPr>
          <w:t>dpo@arc-consulting.ro</w:t>
        </w:r>
      </w:hyperlink>
      <w:r w:rsidRPr="003A1DFA">
        <w:rPr>
          <w:rFonts w:ascii="Times New Roman" w:eastAsia="Calibri" w:hAnsi="Times New Roman" w:cs="Times New Roman"/>
          <w:color w:val="000000"/>
          <w:sz w:val="20"/>
          <w:szCs w:val="20"/>
          <w:lang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hyperlink r:id="rId7" w:history="1">
        <w:r w:rsidRPr="003A1DFA">
          <w:rPr>
            <w:rFonts w:ascii="Times New Roman" w:eastAsia="Calibri" w:hAnsi="Times New Roman" w:cs="Times New Roman"/>
            <w:color w:val="0563C1" w:themeColor="hyperlink"/>
            <w:sz w:val="20"/>
            <w:szCs w:val="20"/>
            <w:u w:val="single"/>
            <w:lang w:eastAsia="ro-RO"/>
          </w:rPr>
          <w:t>https://arc-consulting.ro/politicadeconfidentialitate/</w:t>
        </w:r>
      </w:hyperlink>
      <w:r w:rsidRPr="003A1DFA">
        <w:rPr>
          <w:rFonts w:ascii="Times New Roman" w:eastAsia="Calibri" w:hAnsi="Times New Roman" w:cs="Times New Roman"/>
          <w:color w:val="000000"/>
          <w:sz w:val="20"/>
          <w:szCs w:val="20"/>
          <w:lang w:eastAsia="ro-RO"/>
        </w:rPr>
        <w:t>.</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De asemenea, dacă sunteți de părere că vi s-a încălcat vreun drept privind acest subiect, vă puteți adresa Autorității Naționale de Supraveghere a Prelucrării Datelor cu Caracter Personal (</w:t>
      </w:r>
      <w:hyperlink r:id="rId8" w:history="1">
        <w:r w:rsidRPr="003A1DFA">
          <w:rPr>
            <w:rFonts w:ascii="Times New Roman" w:eastAsia="Calibri" w:hAnsi="Times New Roman" w:cs="Times New Roman"/>
            <w:color w:val="0563C1" w:themeColor="hyperlink"/>
            <w:sz w:val="20"/>
            <w:szCs w:val="20"/>
            <w:u w:val="single"/>
            <w:lang w:eastAsia="ro-RO"/>
          </w:rPr>
          <w:t>http://dataprotection.ro/</w:t>
        </w:r>
      </w:hyperlink>
      <w:r w:rsidRPr="003A1DFA">
        <w:rPr>
          <w:rFonts w:ascii="Times New Roman" w:eastAsia="Calibri" w:hAnsi="Times New Roman" w:cs="Times New Roman"/>
          <w:color w:val="000000"/>
          <w:sz w:val="20"/>
          <w:szCs w:val="20"/>
          <w:lang w:eastAsia="ro-RO"/>
        </w:rPr>
        <w:t>) sau justiției în conformitate cu prevederile Art. 77 – 79 din Regulamentul (UE) 2016/679.</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Am luat la cunoștință:</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 xml:space="preserve">Numele și prenumele     ____________________________________________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 xml:space="preserve">Semnătura_________________                                                       </w:t>
      </w:r>
      <w:r w:rsidRPr="003A1DFA">
        <w:rPr>
          <w:rFonts w:ascii="Times New Roman" w:eastAsia="Calibri" w:hAnsi="Times New Roman" w:cs="Times New Roman"/>
          <w:b/>
          <w:bCs/>
          <w:color w:val="000000"/>
          <w:sz w:val="20"/>
          <w:szCs w:val="20"/>
          <w:lang w:eastAsia="ro-RO"/>
        </w:rPr>
        <w:tab/>
      </w:r>
      <w:r w:rsidRPr="003A1DFA">
        <w:rPr>
          <w:rFonts w:ascii="Times New Roman" w:eastAsia="Calibri" w:hAnsi="Times New Roman" w:cs="Times New Roman"/>
          <w:b/>
          <w:bCs/>
          <w:color w:val="000000"/>
          <w:sz w:val="20"/>
          <w:szCs w:val="20"/>
          <w:lang w:eastAsia="ro-RO"/>
        </w:rPr>
        <w:tab/>
        <w:t>Data_________________</w:t>
      </w:r>
    </w:p>
    <w:p w:rsidR="00023223" w:rsidRPr="003A1DFA" w:rsidRDefault="00023223" w:rsidP="00023223">
      <w:pPr>
        <w:keepNext/>
        <w:keepLines/>
        <w:spacing w:before="240" w:after="0" w:line="276" w:lineRule="auto"/>
        <w:jc w:val="center"/>
        <w:outlineLvl w:val="0"/>
        <w:rPr>
          <w:rFonts w:ascii="Times New Roman" w:eastAsiaTheme="majorEastAsia" w:hAnsi="Times New Roman" w:cs="Times New Roman"/>
          <w:sz w:val="20"/>
          <w:szCs w:val="20"/>
        </w:rPr>
      </w:pPr>
      <w:bookmarkStart w:id="6" w:name="_Toc175054042"/>
      <w:bookmarkStart w:id="7" w:name="_Toc175055719"/>
      <w:bookmarkStart w:id="8" w:name="_Toc175055805"/>
      <w:bookmarkStart w:id="9" w:name="_Toc175119899"/>
      <w:bookmarkStart w:id="10" w:name="_Toc175119954"/>
      <w:bookmarkStart w:id="11" w:name="_Toc175312765"/>
      <w:r w:rsidRPr="003A1DFA">
        <w:rPr>
          <w:rFonts w:ascii="Times New Roman" w:eastAsiaTheme="majorEastAsia" w:hAnsi="Times New Roman" w:cs="Times New Roman"/>
          <w:b/>
          <w:sz w:val="20"/>
          <w:szCs w:val="20"/>
        </w:rPr>
        <w:t xml:space="preserve">Declarație pentru </w:t>
      </w:r>
      <w:bookmarkEnd w:id="6"/>
      <w:bookmarkEnd w:id="7"/>
      <w:bookmarkEnd w:id="8"/>
      <w:bookmarkEnd w:id="9"/>
      <w:bookmarkEnd w:id="10"/>
      <w:bookmarkEnd w:id="11"/>
      <w:r w:rsidRPr="003A1DFA">
        <w:rPr>
          <w:rFonts w:ascii="Times New Roman" w:eastAsiaTheme="majorEastAsia" w:hAnsi="Times New Roman" w:cs="Times New Roman"/>
          <w:b/>
          <w:sz w:val="20"/>
          <w:szCs w:val="20"/>
        </w:rPr>
        <w:t>a fi evaluat/ă</w:t>
      </w:r>
    </w:p>
    <w:p w:rsidR="00023223" w:rsidRPr="003A1DFA" w:rsidRDefault="00023223" w:rsidP="00023223">
      <w:pPr>
        <w:suppressAutoHyphens/>
        <w:spacing w:after="3" w:line="276" w:lineRule="auto"/>
        <w:ind w:left="370"/>
        <w:jc w:val="both"/>
        <w:rPr>
          <w:rFonts w:ascii="Times New Roman" w:eastAsia="Calibri" w:hAnsi="Times New Roman" w:cs="Times New Roman"/>
          <w:sz w:val="20"/>
          <w:szCs w:val="20"/>
          <w:lang w:eastAsia="zh-CN"/>
        </w:rPr>
      </w:pPr>
      <w:r w:rsidRPr="003A1DFA">
        <w:rPr>
          <w:rFonts w:ascii="Times New Roman" w:eastAsia="Calibri" w:hAnsi="Times New Roman" w:cs="Times New Roman"/>
          <w:b/>
          <w:sz w:val="20"/>
          <w:szCs w:val="20"/>
          <w:lang w:eastAsia="zh-CN"/>
        </w:rPr>
        <w:t xml:space="preserve"> </w:t>
      </w:r>
      <w:r w:rsidRPr="003A1DFA">
        <w:rPr>
          <w:rFonts w:ascii="Times New Roman" w:eastAsia="Calibri" w:hAnsi="Times New Roman" w:cs="Times New Roman"/>
          <w:sz w:val="20"/>
          <w:szCs w:val="20"/>
          <w:lang w:eastAsia="zh-CN"/>
        </w:rPr>
        <w:t>Subsemnatul/subsemnata___________________________________________________________________</w:t>
      </w:r>
      <w:r w:rsidR="00A33BB0">
        <w:rPr>
          <w:rFonts w:ascii="Times New Roman" w:eastAsia="Calibri" w:hAnsi="Times New Roman" w:cs="Times New Roman"/>
          <w:sz w:val="20"/>
          <w:szCs w:val="20"/>
          <w:lang w:eastAsia="zh-CN"/>
        </w:rPr>
        <w:t>_</w:t>
      </w:r>
      <w:bookmarkStart w:id="12" w:name="_GoBack"/>
      <w:bookmarkEnd w:id="12"/>
      <w:r w:rsidRPr="003A1DFA">
        <w:rPr>
          <w:rFonts w:ascii="Times New Roman" w:eastAsia="Calibri" w:hAnsi="Times New Roman" w:cs="Times New Roman"/>
          <w:sz w:val="20"/>
          <w:szCs w:val="20"/>
          <w:lang w:eastAsia="zh-CN"/>
        </w:rPr>
        <w:t xml:space="preserve">,CNP _______________________________________, declar pe proprie răspundere că am luat la cunoștință scopurile, durata, procedurile utilizate, riscurile, beneficiile, limitele participării la evaluarea organizată pentru postul de Administrator al societății SALUBRIZARE DEVA SRL, precum și de dreptul de a mă retrage oricând de la participarea la desfășurarea procedurii de evaluare.  </w:t>
      </w:r>
    </w:p>
    <w:p w:rsidR="00023223" w:rsidRPr="003A1DFA" w:rsidRDefault="00023223" w:rsidP="00023223">
      <w:pPr>
        <w:suppressAutoHyphens/>
        <w:spacing w:after="187" w:line="276" w:lineRule="auto"/>
        <w:ind w:left="-15" w:firstLine="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Sunt de acord să fiu examinat(ă) în cadrul interviului şi a probelor de selecție, în următoarele condiții:  </w:t>
      </w:r>
    </w:p>
    <w:p w:rsidR="00023223" w:rsidRPr="003A1DFA" w:rsidRDefault="00023223" w:rsidP="00023223">
      <w:pPr>
        <w:numPr>
          <w:ilvl w:val="0"/>
          <w:numId w:val="1"/>
        </w:numPr>
        <w:suppressAutoHyphens/>
        <w:spacing w:after="3"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Evaluarea se efectuează înainte de recomandarea mea pentru postul de Administrator al societății SALUBRIZARE DEVA SRL. Ea se realizează în scopul stabilirii aptitudinilor mele în raport cu exigențele acestui post.  </w:t>
      </w:r>
    </w:p>
    <w:p w:rsidR="00023223" w:rsidRPr="003A1DFA" w:rsidRDefault="00023223" w:rsidP="00023223">
      <w:pPr>
        <w:numPr>
          <w:ilvl w:val="0"/>
          <w:numId w:val="1"/>
        </w:numPr>
        <w:suppressAutoHyphens/>
        <w:spacing w:after="3"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rsidR="00023223" w:rsidRPr="003A1DFA" w:rsidRDefault="00023223" w:rsidP="00023223">
      <w:pPr>
        <w:numPr>
          <w:ilvl w:val="0"/>
          <w:numId w:val="1"/>
        </w:numPr>
        <w:suppressAutoHyphens/>
        <w:spacing w:after="3"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rsidR="00023223" w:rsidRPr="003A1DFA" w:rsidRDefault="00023223" w:rsidP="00023223">
      <w:pPr>
        <w:numPr>
          <w:ilvl w:val="0"/>
          <w:numId w:val="1"/>
        </w:numPr>
        <w:suppressAutoHyphens/>
        <w:spacing w:after="221"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Sunt de acord cu înregistrarea interviului pentru postului de Administrator al societății SALUBRIZARE DEVA SRL.</w:t>
      </w:r>
    </w:p>
    <w:p w:rsidR="00023223" w:rsidRPr="003A1DFA" w:rsidRDefault="00023223" w:rsidP="00023223">
      <w:pPr>
        <w:suppressAutoHyphens/>
        <w:spacing w:after="221"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 Data_________________ </w:t>
      </w:r>
    </w:p>
    <w:p w:rsidR="00023223" w:rsidRPr="003A1DFA" w:rsidRDefault="00023223" w:rsidP="00023223">
      <w:pPr>
        <w:suppressAutoHyphens/>
        <w:spacing w:after="200" w:line="276" w:lineRule="auto"/>
        <w:ind w:left="-15"/>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Semnătura _____________ </w:t>
      </w:r>
    </w:p>
    <w:p w:rsidR="00023223" w:rsidRPr="003A1DFA" w:rsidRDefault="00023223" w:rsidP="00023223">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A33BB0"/>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23"/>
    <w:rsid w:val="00023223"/>
    <w:rsid w:val="0007745A"/>
    <w:rsid w:val="00524837"/>
    <w:rsid w:val="00A33BB0"/>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615A1-9B9D-4AF0-8EAC-544A3203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2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2026-03-09T09:52:00Z</dcterms:created>
  <dcterms:modified xsi:type="dcterms:W3CDTF">2026-03-09T09:52:00Z</dcterms:modified>
</cp:coreProperties>
</file>